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0A" w:rsidRPr="00324E0A" w:rsidRDefault="00324E0A" w:rsidP="00324E0A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324E0A">
        <w:rPr>
          <w:rFonts w:ascii="Times New Roman" w:hAnsi="Times New Roman"/>
          <w:b/>
          <w:sz w:val="24"/>
          <w:szCs w:val="24"/>
        </w:rPr>
        <w:t>Здравствуйте, ребята!  Внимательно читайте конспект!!!!!!!                                                                            И последовательно выполняйте устные и письменные задания. Это ВАЖНО для успешного усвоения материала.</w:t>
      </w:r>
    </w:p>
    <w:p w:rsidR="00324E0A" w:rsidRPr="00324E0A" w:rsidRDefault="00324E0A" w:rsidP="00324E0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324E0A">
        <w:rPr>
          <w:rFonts w:ascii="Times New Roman" w:hAnsi="Times New Roman"/>
          <w:sz w:val="24"/>
          <w:szCs w:val="24"/>
        </w:rPr>
        <w:t>06.09.2024 г.</w:t>
      </w:r>
    </w:p>
    <w:p w:rsidR="00324E0A" w:rsidRPr="00324E0A" w:rsidRDefault="00324E0A" w:rsidP="00324E0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324E0A">
        <w:rPr>
          <w:rFonts w:ascii="Times New Roman" w:hAnsi="Times New Roman"/>
          <w:sz w:val="24"/>
          <w:szCs w:val="24"/>
        </w:rPr>
        <w:t xml:space="preserve">Русский </w:t>
      </w:r>
      <w:proofErr w:type="gramStart"/>
      <w:r w:rsidRPr="00324E0A">
        <w:rPr>
          <w:rFonts w:ascii="Times New Roman" w:hAnsi="Times New Roman"/>
          <w:sz w:val="24"/>
          <w:szCs w:val="24"/>
        </w:rPr>
        <w:t>язык  10</w:t>
      </w:r>
      <w:proofErr w:type="gramEnd"/>
      <w:r w:rsidRPr="00324E0A">
        <w:rPr>
          <w:rFonts w:ascii="Times New Roman" w:hAnsi="Times New Roman"/>
          <w:sz w:val="24"/>
          <w:szCs w:val="24"/>
        </w:rPr>
        <w:t xml:space="preserve">  класс</w:t>
      </w:r>
    </w:p>
    <w:p w:rsidR="00324E0A" w:rsidRPr="00324E0A" w:rsidRDefault="00324E0A" w:rsidP="00324E0A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324E0A">
        <w:rPr>
          <w:rFonts w:ascii="Times New Roman" w:hAnsi="Times New Roman"/>
          <w:i/>
          <w:sz w:val="24"/>
          <w:szCs w:val="24"/>
        </w:rPr>
        <w:t>Запиши в тетрадь: число, классная работа, тема</w:t>
      </w:r>
    </w:p>
    <w:p w:rsidR="00324E0A" w:rsidRPr="00324E0A" w:rsidRDefault="00324E0A" w:rsidP="00324E0A">
      <w:pPr>
        <w:spacing w:after="200" w:line="276" w:lineRule="auto"/>
        <w:rPr>
          <w:sz w:val="24"/>
        </w:rPr>
      </w:pPr>
      <w:r w:rsidRPr="00324E0A">
        <w:rPr>
          <w:rFonts w:ascii="Times New Roman" w:eastAsia="Times New Roman" w:hAnsi="Times New Roman"/>
          <w:sz w:val="24"/>
          <w:szCs w:val="24"/>
          <w:lang w:eastAsia="ru-RU"/>
        </w:rPr>
        <w:t>Тема: задание 1 ЕГЭ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Средства связи предложений в тексте.</w:t>
      </w:r>
      <w:bookmarkStart w:id="0" w:name="_GoBack"/>
      <w:bookmarkEnd w:id="0"/>
    </w:p>
    <w:p w:rsidR="00324E0A" w:rsidRPr="00324E0A" w:rsidRDefault="00324E0A" w:rsidP="00324E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4E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Практическая работа.</w:t>
      </w:r>
    </w:p>
    <w:p w:rsidR="00324E0A" w:rsidRPr="00324E0A" w:rsidRDefault="00324E0A" w:rsidP="00324E0A">
      <w:pPr>
        <w:shd w:val="clear" w:color="auto" w:fill="F0F0F0"/>
        <w:spacing w:before="284" w:after="284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324E0A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Средства связи предложений в тексте (задание 1)</w:t>
      </w:r>
    </w:p>
    <w:p w:rsidR="00324E0A" w:rsidRPr="00324E0A" w:rsidRDefault="00324E0A" w:rsidP="00324E0A">
      <w:pPr>
        <w:shd w:val="clear" w:color="auto" w:fill="F0F0F0"/>
        <w:spacing w:after="0" w:line="240" w:lineRule="auto"/>
        <w:ind w:right="113"/>
        <w:jc w:val="center"/>
        <w:outlineLvl w:val="1"/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</w:pPr>
      <w:r w:rsidRPr="00324E0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1.</w:t>
      </w:r>
    </w:p>
    <w:p w:rsidR="00324E0A" w:rsidRPr="00324E0A" w:rsidRDefault="00324E0A" w:rsidP="00324E0A">
      <w:pPr>
        <w:shd w:val="clear" w:color="auto" w:fill="F0F0F0"/>
        <w:spacing w:after="0" w:line="360" w:lineRule="atLeast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Прочитайте текст и выполните задание</w:t>
      </w:r>
    </w:p>
    <w:p w:rsidR="00324E0A" w:rsidRPr="00324E0A" w:rsidRDefault="00324E0A" w:rsidP="00324E0A">
      <w:pPr>
        <w:shd w:val="clear" w:color="auto" w:fill="F0F0F0"/>
        <w:spacing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Декоративно-прикладное искусство средневекового Ирана, отмеченное высоким вкусом и изысканной красотой, заняло важное место в истории мировой художественной культуры. Все его виды — ткани, ковры, керамика, парадное оружие и конское убранство, изделия из металла, дерева, стекла, драгоценных камней — были традиционными для стран мусульманского Средневековья. &lt;…&gt; в каждом из этих видов иранские мастера достигли небывалых художественных успехов.</w:t>
      </w:r>
    </w:p>
    <w:p w:rsidR="00324E0A" w:rsidRPr="00324E0A" w:rsidRDefault="00324E0A" w:rsidP="00324E0A">
      <w:pPr>
        <w:shd w:val="clear" w:color="auto" w:fill="F0F0F0"/>
        <w:spacing w:line="36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sz w:val="21"/>
          <w:szCs w:val="21"/>
          <w:lang w:eastAsia="ru-RU"/>
        </w:rPr>
        <w:t>Самостоятельно подберите сочинительный соединительный союз, который должен стоять на месте пропуска в последнем предложении текста. Запишите этот союз.</w:t>
      </w:r>
    </w:p>
    <w:p w:rsidR="00324E0A" w:rsidRPr="00324E0A" w:rsidRDefault="00324E0A" w:rsidP="00324E0A">
      <w:pPr>
        <w:shd w:val="clear" w:color="auto" w:fill="F0F0F0"/>
        <w:spacing w:after="0" w:line="240" w:lineRule="auto"/>
        <w:ind w:right="113"/>
        <w:jc w:val="center"/>
        <w:outlineLvl w:val="1"/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</w:pPr>
      <w:r w:rsidRPr="00324E0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2.</w:t>
      </w:r>
    </w:p>
    <w:p w:rsidR="00324E0A" w:rsidRPr="00324E0A" w:rsidRDefault="00324E0A" w:rsidP="00324E0A">
      <w:pPr>
        <w:shd w:val="clear" w:color="auto" w:fill="F0F0F0"/>
        <w:spacing w:after="0" w:line="360" w:lineRule="atLeast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Прочитайте текст и выполните задание</w:t>
      </w:r>
    </w:p>
    <w:p w:rsidR="00324E0A" w:rsidRPr="00324E0A" w:rsidRDefault="00324E0A" w:rsidP="00324E0A">
      <w:pPr>
        <w:shd w:val="clear" w:color="auto" w:fill="F0F0F0"/>
        <w:spacing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Интересны примеры трансформации в рекламном дискурсе прецедентных текстов, имеющих высшую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степень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известности среди носителей языка, а поэтому особенно популярных у рекламистов. Легко узнаваем не только лексический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состав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исходного текста, но сама модальность, конструктивные его особенности. И даже когда от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исходного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текста остаётся только ритм и последовательность словоформ, он всё равно продолжает оставаться легко узнаваемым,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реконструируется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из предлагаемого рекламой текста. Возьмём, &lt;...&gt;, многочисленные случаи перефразировки латинского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изречения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«</w:t>
      </w:r>
      <w:proofErr w:type="spellStart"/>
      <w:r w:rsidRPr="00324E0A">
        <w:rPr>
          <w:rFonts w:ascii="Helvetica" w:eastAsia="Times New Roman" w:hAnsi="Helvetica" w:cs="Helvetica"/>
          <w:i/>
          <w:iCs/>
          <w:sz w:val="18"/>
          <w:szCs w:val="18"/>
          <w:lang w:eastAsia="ru-RU"/>
        </w:rPr>
        <w:t>veni</w:t>
      </w:r>
      <w:proofErr w:type="spellEnd"/>
      <w:r w:rsidRPr="00324E0A">
        <w:rPr>
          <w:rFonts w:ascii="Helvetica" w:eastAsia="Times New Roman" w:hAnsi="Helvetica" w:cs="Helvetica"/>
          <w:i/>
          <w:iCs/>
          <w:sz w:val="18"/>
          <w:szCs w:val="18"/>
          <w:lang w:eastAsia="ru-RU"/>
        </w:rPr>
        <w:t xml:space="preserve"> — </w:t>
      </w:r>
      <w:proofErr w:type="spellStart"/>
      <w:r w:rsidRPr="00324E0A">
        <w:rPr>
          <w:rFonts w:ascii="Helvetica" w:eastAsia="Times New Roman" w:hAnsi="Helvetica" w:cs="Helvetica"/>
          <w:i/>
          <w:iCs/>
          <w:sz w:val="18"/>
          <w:szCs w:val="18"/>
          <w:lang w:eastAsia="ru-RU"/>
        </w:rPr>
        <w:t>vidi</w:t>
      </w:r>
      <w:proofErr w:type="spellEnd"/>
      <w:r w:rsidRPr="00324E0A">
        <w:rPr>
          <w:rFonts w:ascii="Helvetica" w:eastAsia="Times New Roman" w:hAnsi="Helvetica" w:cs="Helvetica"/>
          <w:i/>
          <w:iCs/>
          <w:sz w:val="18"/>
          <w:szCs w:val="18"/>
          <w:lang w:eastAsia="ru-RU"/>
        </w:rPr>
        <w:t xml:space="preserve"> — </w:t>
      </w:r>
      <w:proofErr w:type="spellStart"/>
      <w:r w:rsidRPr="00324E0A">
        <w:rPr>
          <w:rFonts w:ascii="Helvetica" w:eastAsia="Times New Roman" w:hAnsi="Helvetica" w:cs="Helvetica"/>
          <w:i/>
          <w:iCs/>
          <w:sz w:val="18"/>
          <w:szCs w:val="18"/>
          <w:lang w:eastAsia="ru-RU"/>
        </w:rPr>
        <w:t>vici</w:t>
      </w:r>
      <w:proofErr w:type="spellEnd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» (пришёл, увидел, победил), принадлежащего римскому императору Юлию Цезарю. Этот афоризм послужил первоосновой для следующих рекламных текстов: </w:t>
      </w:r>
      <w:r w:rsidRPr="00324E0A">
        <w:rPr>
          <w:rFonts w:ascii="Helvetica" w:eastAsia="Times New Roman" w:hAnsi="Helvetica" w:cs="Helvetica"/>
          <w:i/>
          <w:iCs/>
          <w:sz w:val="18"/>
          <w:szCs w:val="18"/>
          <w:lang w:eastAsia="ru-RU"/>
        </w:rPr>
        <w:t>Пришёл, увидел, позвонил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(«Магазин удивительных вещей»); </w:t>
      </w:r>
      <w:r w:rsidRPr="00324E0A">
        <w:rPr>
          <w:rFonts w:ascii="Helvetica" w:eastAsia="Times New Roman" w:hAnsi="Helvetica" w:cs="Helvetica"/>
          <w:i/>
          <w:iCs/>
          <w:sz w:val="18"/>
          <w:szCs w:val="18"/>
          <w:lang w:eastAsia="ru-RU"/>
        </w:rPr>
        <w:t>Пришёл, увидел и купил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(«Мир кожи и меха в Сокольниках») и др.</w:t>
      </w:r>
    </w:p>
    <w:p w:rsidR="00324E0A" w:rsidRPr="00324E0A" w:rsidRDefault="00324E0A" w:rsidP="00324E0A">
      <w:pPr>
        <w:shd w:val="clear" w:color="auto" w:fill="F0F0F0"/>
        <w:spacing w:line="36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sz w:val="21"/>
          <w:szCs w:val="21"/>
          <w:lang w:eastAsia="ru-RU"/>
        </w:rPr>
        <w:t>Самостоятельно подберите вводное слово, которое должно стоять на месте пропуска в четвёртом предложении текста. Запишите это вводное слово.</w:t>
      </w:r>
    </w:p>
    <w:p w:rsidR="00324E0A" w:rsidRPr="00324E0A" w:rsidRDefault="00324E0A" w:rsidP="00324E0A">
      <w:pPr>
        <w:shd w:val="clear" w:color="auto" w:fill="F0F0F0"/>
        <w:spacing w:after="0" w:line="240" w:lineRule="auto"/>
        <w:ind w:right="113"/>
        <w:jc w:val="center"/>
        <w:outlineLvl w:val="1"/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</w:pPr>
      <w:r w:rsidRPr="00324E0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3.</w:t>
      </w:r>
    </w:p>
    <w:p w:rsidR="00324E0A" w:rsidRPr="00324E0A" w:rsidRDefault="00324E0A" w:rsidP="00324E0A">
      <w:pPr>
        <w:shd w:val="clear" w:color="auto" w:fill="F0F0F0"/>
        <w:spacing w:after="0" w:line="360" w:lineRule="atLeast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Прочитайте текст и выполните задание</w:t>
      </w:r>
    </w:p>
    <w:p w:rsidR="00324E0A" w:rsidRPr="00324E0A" w:rsidRDefault="00324E0A" w:rsidP="00324E0A">
      <w:pPr>
        <w:shd w:val="clear" w:color="auto" w:fill="F0F0F0"/>
        <w:spacing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 xml:space="preserve">Объективность — важный признак научного стиля речи. В текстах, которые относятся к научному стилю, находит отражение не личное субъективное мнение автора, а теории и законы, научные факты и явления, и 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lastRenderedPageBreak/>
        <w:t>всё это требует количественных и качественных характеристик, объективных и достоверных. &lt;…&gt; восклицательные предложения в научном стиле используются очень редко</w:t>
      </w:r>
    </w:p>
    <w:p w:rsidR="00324E0A" w:rsidRPr="00324E0A" w:rsidRDefault="00324E0A" w:rsidP="00324E0A">
      <w:pPr>
        <w:shd w:val="clear" w:color="auto" w:fill="F0F0F0"/>
        <w:spacing w:line="36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sz w:val="21"/>
          <w:szCs w:val="21"/>
          <w:lang w:eastAsia="ru-RU"/>
        </w:rPr>
        <w:t>Самостоятельно подберите наречие, которое должно стоять на месте пропуска в последнем предложении текста. Запишите это наречие.</w:t>
      </w:r>
    </w:p>
    <w:p w:rsidR="00324E0A" w:rsidRPr="00324E0A" w:rsidRDefault="00324E0A" w:rsidP="00324E0A">
      <w:pPr>
        <w:shd w:val="clear" w:color="auto" w:fill="F0F0F0"/>
        <w:spacing w:after="0" w:line="240" w:lineRule="auto"/>
        <w:ind w:right="113"/>
        <w:jc w:val="center"/>
        <w:outlineLvl w:val="1"/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</w:pPr>
      <w:r w:rsidRPr="00324E0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4.</w:t>
      </w:r>
    </w:p>
    <w:p w:rsidR="00324E0A" w:rsidRPr="00324E0A" w:rsidRDefault="00324E0A" w:rsidP="00324E0A">
      <w:pPr>
        <w:shd w:val="clear" w:color="auto" w:fill="F0F0F0"/>
        <w:spacing w:after="0" w:line="360" w:lineRule="atLeast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Прочитайте текст и выполните задание</w:t>
      </w:r>
    </w:p>
    <w:p w:rsidR="00324E0A" w:rsidRPr="00324E0A" w:rsidRDefault="00324E0A" w:rsidP="00324E0A">
      <w:pPr>
        <w:shd w:val="clear" w:color="auto" w:fill="F0F0F0"/>
        <w:spacing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И. И. Шишкина часто называли художником-учёным, &lt;…&gt; он изображал природу с точки зрения исследователя-натуралиста. Особенностью его живописной манеры была тщательная прорисовка мельчайших деталей. Но мастер не только изучал природу, но и очень любил её, видел в ней сказочную красоту, богатырскую мощь и силу, и из этого знания и любви родились образы, ставшие символами России.</w:t>
      </w:r>
    </w:p>
    <w:p w:rsidR="00324E0A" w:rsidRPr="00324E0A" w:rsidRDefault="00324E0A" w:rsidP="00324E0A">
      <w:pPr>
        <w:shd w:val="clear" w:color="auto" w:fill="F0F0F0"/>
        <w:spacing w:line="36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sz w:val="21"/>
          <w:szCs w:val="21"/>
          <w:lang w:eastAsia="ru-RU"/>
        </w:rPr>
        <w:t>Самостоятельно подберите подчинительный союз, который должен стоять на месте пропуска в первом (1) предложении текста. Запишите этот союз.</w:t>
      </w:r>
    </w:p>
    <w:p w:rsidR="00324E0A" w:rsidRPr="00324E0A" w:rsidRDefault="00324E0A" w:rsidP="00324E0A">
      <w:pPr>
        <w:shd w:val="clear" w:color="auto" w:fill="F0F0F0"/>
        <w:spacing w:after="0" w:line="240" w:lineRule="auto"/>
        <w:ind w:right="113"/>
        <w:jc w:val="center"/>
        <w:outlineLvl w:val="1"/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</w:pPr>
      <w:r w:rsidRPr="00324E0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5.</w:t>
      </w:r>
    </w:p>
    <w:p w:rsidR="00324E0A" w:rsidRPr="00324E0A" w:rsidRDefault="00324E0A" w:rsidP="00324E0A">
      <w:pPr>
        <w:shd w:val="clear" w:color="auto" w:fill="F0F0F0"/>
        <w:spacing w:after="0" w:line="360" w:lineRule="atLeast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Прочитайте текст и выполните задание</w:t>
      </w:r>
    </w:p>
    <w:p w:rsidR="00324E0A" w:rsidRPr="00324E0A" w:rsidRDefault="00324E0A" w:rsidP="00324E0A">
      <w:pPr>
        <w:shd w:val="clear" w:color="auto" w:fill="F0F0F0"/>
        <w:spacing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(</w:t>
      </w:r>
      <w:proofErr w:type="gramStart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1)Значение</w:t>
      </w:r>
      <w:proofErr w:type="gramEnd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 xml:space="preserve"> театра в жизни современного человека стало ощутимо снижаться в результате возникновения искусства кино и совершенствования технологии съёмки и показа кинофильмов. (</w:t>
      </w:r>
      <w:proofErr w:type="gramStart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2)Это</w:t>
      </w:r>
      <w:proofErr w:type="gramEnd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 xml:space="preserve"> привело к потере театром роли главного поставщика «зрелищ» народным массам и значительному снижению интереса к нему. (</w:t>
      </w:r>
      <w:proofErr w:type="gramStart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3)Однако</w:t>
      </w:r>
      <w:proofErr w:type="gramEnd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 xml:space="preserve"> именно сегодня, в цифровую эпоху, &lt;…&gt; на сантиметровом кусочке пластика умещаются целые архивы фильмов, доступные для просмотра на любом мобильном устройстве, происходит изменение роли театра в обществе: он снова набирает популярность и обретает второе дыхание.</w:t>
      </w:r>
    </w:p>
    <w:p w:rsidR="00324E0A" w:rsidRPr="00324E0A" w:rsidRDefault="00324E0A" w:rsidP="00324E0A">
      <w:pPr>
        <w:shd w:val="clear" w:color="auto" w:fill="F0F0F0"/>
        <w:spacing w:line="36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sz w:val="21"/>
          <w:szCs w:val="21"/>
          <w:lang w:eastAsia="ru-RU"/>
        </w:rPr>
        <w:t>Самостоятельно подберите подчинительный союз, который должен стоять на месте пропуска в третьем (3) предложении текста. Запишите этот союз.</w:t>
      </w:r>
    </w:p>
    <w:p w:rsidR="00324E0A" w:rsidRPr="00324E0A" w:rsidRDefault="00324E0A" w:rsidP="00324E0A">
      <w:pPr>
        <w:shd w:val="clear" w:color="auto" w:fill="F0F0F0"/>
        <w:spacing w:after="0" w:line="240" w:lineRule="auto"/>
        <w:ind w:right="113"/>
        <w:jc w:val="center"/>
        <w:outlineLvl w:val="1"/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</w:pPr>
      <w:r w:rsidRPr="00324E0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6.</w:t>
      </w:r>
    </w:p>
    <w:p w:rsidR="00324E0A" w:rsidRPr="00324E0A" w:rsidRDefault="00324E0A" w:rsidP="00324E0A">
      <w:pPr>
        <w:shd w:val="clear" w:color="auto" w:fill="F0F0F0"/>
        <w:spacing w:after="0" w:line="360" w:lineRule="atLeast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Прочитайте текст и выполните задание</w:t>
      </w:r>
    </w:p>
    <w:p w:rsidR="00324E0A" w:rsidRPr="00324E0A" w:rsidRDefault="00324E0A" w:rsidP="00324E0A">
      <w:pPr>
        <w:shd w:val="clear" w:color="auto" w:fill="F0F0F0"/>
        <w:spacing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 xml:space="preserve">Медицинская практика выявила отрицательное воздействие антибиотиков: уничтожаются не только вредные микробы, но и необходимые человеку микроорганизмы. &lt;…&gt; перед биологией, химией встала задача создания новых препаратов, которые призваны сохранить положительные качества антибиотиков и исключить вызываемые этими лекарствами отрицательные явления. Такими препаратами стали </w:t>
      </w:r>
      <w:proofErr w:type="spellStart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пробиотики</w:t>
      </w:r>
      <w:proofErr w:type="spellEnd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: они вытесняют болезнетворные организмы, но не губят нормальную микрофлору.</w:t>
      </w:r>
    </w:p>
    <w:p w:rsidR="00324E0A" w:rsidRPr="00324E0A" w:rsidRDefault="00324E0A" w:rsidP="00324E0A">
      <w:pPr>
        <w:shd w:val="clear" w:color="auto" w:fill="F0F0F0"/>
        <w:spacing w:line="36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sz w:val="21"/>
          <w:szCs w:val="21"/>
          <w:lang w:eastAsia="ru-RU"/>
        </w:rPr>
        <w:t>Самостоятельно подберите наречие, которое должно стоять на месте пропуска во втором предложении текста. Запишите это наречие.</w:t>
      </w:r>
    </w:p>
    <w:p w:rsidR="00324E0A" w:rsidRPr="00324E0A" w:rsidRDefault="00324E0A" w:rsidP="00324E0A">
      <w:pPr>
        <w:shd w:val="clear" w:color="auto" w:fill="F0F0F0"/>
        <w:spacing w:after="0" w:line="240" w:lineRule="auto"/>
        <w:ind w:right="113"/>
        <w:jc w:val="center"/>
        <w:outlineLvl w:val="1"/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</w:pPr>
      <w:r w:rsidRPr="00324E0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7.</w:t>
      </w:r>
    </w:p>
    <w:p w:rsidR="00324E0A" w:rsidRPr="00324E0A" w:rsidRDefault="00324E0A" w:rsidP="00324E0A">
      <w:pPr>
        <w:shd w:val="clear" w:color="auto" w:fill="F0F0F0"/>
        <w:spacing w:after="0" w:line="360" w:lineRule="atLeast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Прочитайте текст и выполните задание</w:t>
      </w:r>
    </w:p>
    <w:p w:rsidR="00324E0A" w:rsidRPr="00324E0A" w:rsidRDefault="00324E0A" w:rsidP="00324E0A">
      <w:pPr>
        <w:shd w:val="clear" w:color="auto" w:fill="F0F0F0"/>
        <w:spacing w:after="150"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В наше время, казалось бы, стало особенно много «говорящих» профессий. Мы, конечно, в первую очередь вспоминаем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u w:val="single"/>
          <w:lang w:eastAsia="ru-RU"/>
        </w:rPr>
        <w:t>дипломатов 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 xml:space="preserve">и политиков, а также всяких не всегда и не всем понятных риэлторов, </w:t>
      </w:r>
      <w:proofErr w:type="spellStart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дистрибьютеров</w:t>
      </w:r>
      <w:proofErr w:type="spellEnd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 xml:space="preserve">, менеджеров, </w:t>
      </w:r>
      <w:proofErr w:type="spellStart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мерчандайзеров</w:t>
      </w:r>
      <w:proofErr w:type="spellEnd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 xml:space="preserve"> и прочих. Однако при этом забываем такие издавна существовавшие и тоже «голосовые» профессии, как врач, продавец, адвокат, учитель, не говоря уже о певцах или актёрах.</w:t>
      </w:r>
    </w:p>
    <w:p w:rsidR="00324E0A" w:rsidRPr="00324E0A" w:rsidRDefault="00324E0A" w:rsidP="00324E0A">
      <w:pPr>
        <w:shd w:val="clear" w:color="auto" w:fill="F0F0F0"/>
        <w:spacing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lastRenderedPageBreak/>
        <w:t>А &lt;…&gt; умение говорить убедительно, не напрягаясь, беречь свой </w:t>
      </w:r>
      <w:proofErr w:type="gramStart"/>
      <w:r w:rsidRPr="00324E0A">
        <w:rPr>
          <w:rFonts w:ascii="Helvetica" w:eastAsia="Times New Roman" w:hAnsi="Helvetica" w:cs="Helvetica"/>
          <w:b/>
          <w:bCs/>
          <w:sz w:val="18"/>
          <w:szCs w:val="18"/>
          <w:u w:val="single"/>
          <w:lang w:eastAsia="ru-RU"/>
        </w:rPr>
        <w:t>голос 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,</w:t>
      </w:r>
      <w:proofErr w:type="gramEnd"/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 xml:space="preserve"> владеть вниманием собеседника, не вызывать у него антипатии неприятным, нередко слишком громким или слишком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u w:val="single"/>
          <w:lang w:eastAsia="ru-RU"/>
        </w:rPr>
        <w:t>тихим 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голосом, мимикой или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u w:val="single"/>
          <w:lang w:eastAsia="ru-RU"/>
        </w:rPr>
        <w:t>манерами 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, правильно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u w:val="single"/>
          <w:lang w:eastAsia="ru-RU"/>
        </w:rPr>
        <w:t>подобрать 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тон, темп, слова, доводы — всё это было необходимо всегда, даже в самые древние времена. И от умения говорить не так уж редко зависела сама жизнь человека.</w:t>
      </w:r>
    </w:p>
    <w:p w:rsidR="00324E0A" w:rsidRPr="00324E0A" w:rsidRDefault="00324E0A" w:rsidP="00324E0A">
      <w:pPr>
        <w:shd w:val="clear" w:color="auto" w:fill="F0F0F0"/>
        <w:spacing w:line="36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sz w:val="21"/>
          <w:szCs w:val="21"/>
          <w:lang w:eastAsia="ru-RU"/>
        </w:rPr>
        <w:t>Самостоятельно подберите усилительную частицу, которая должна стоять на месте пропуска в первом (1) предложении второго абзаца текста. Запишите эту частицу.</w:t>
      </w:r>
    </w:p>
    <w:p w:rsidR="00324E0A" w:rsidRPr="00324E0A" w:rsidRDefault="00324E0A" w:rsidP="00324E0A">
      <w:pPr>
        <w:shd w:val="clear" w:color="auto" w:fill="F0F0F0"/>
        <w:spacing w:after="0" w:line="240" w:lineRule="auto"/>
        <w:ind w:right="113"/>
        <w:jc w:val="center"/>
        <w:outlineLvl w:val="1"/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</w:pPr>
      <w:r w:rsidRPr="00324E0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8.</w:t>
      </w:r>
    </w:p>
    <w:p w:rsidR="00324E0A" w:rsidRPr="00324E0A" w:rsidRDefault="00324E0A" w:rsidP="00324E0A">
      <w:pPr>
        <w:shd w:val="clear" w:color="auto" w:fill="F0F0F0"/>
        <w:spacing w:after="0" w:line="360" w:lineRule="atLeast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Прочитайте текст и выполните задание</w:t>
      </w:r>
    </w:p>
    <w:p w:rsidR="00324E0A" w:rsidRPr="00324E0A" w:rsidRDefault="00324E0A" w:rsidP="00324E0A">
      <w:pPr>
        <w:shd w:val="clear" w:color="auto" w:fill="F0F0F0"/>
        <w:spacing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i/>
          <w:iCs/>
          <w:sz w:val="18"/>
          <w:szCs w:val="18"/>
          <w:lang w:eastAsia="ru-RU"/>
        </w:rPr>
        <w:t>Красота и величие народа.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Я на седьмом небе был от счастья, когда, поселившись двадцати одного года от роду в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глубинке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Архангельской области, бывал в крестьянских избах. В неистовом восхищении я глядел на отцов и матерей моих учеников, также на их дедушек и бабушек с непередаваемо прекрасными бесхитростными лицами, с их спокойной уверенной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праведностью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, с их могучим долготерпением, сравнимым лишь с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природой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. Позанимавшись с ребятами, я плёлся по заснеженному холодному лесу один к себе на квартиру. Как же становились мне понятны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классики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отечественной литературы! И Белинский, признававшийся в том, что он не будет счастлив, «если не будет спокоен насчёт каждого из своих братьев по крови». И Толстой, категорически заявивший, что крестьянские дети талантливее дворянских писателей, а простые труженики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lang w:eastAsia="ru-RU"/>
        </w:rPr>
        <w:t>земли 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русской благороднее царедворцев и многих сильных мира сего. Красота и величие народа — вот, что открылось мне &lt;...&gt;, в архангельской глубинке.</w:t>
      </w:r>
    </w:p>
    <w:p w:rsidR="00324E0A" w:rsidRPr="00324E0A" w:rsidRDefault="00324E0A" w:rsidP="00324E0A">
      <w:pPr>
        <w:shd w:val="clear" w:color="auto" w:fill="F0F0F0"/>
        <w:spacing w:line="36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sz w:val="21"/>
          <w:szCs w:val="21"/>
          <w:lang w:eastAsia="ru-RU"/>
        </w:rPr>
        <w:t>Самостоятельно подберите наречие места, которое должно стоять на месте пропуска в последнем предложении текста. Запишите это наречие.</w:t>
      </w:r>
    </w:p>
    <w:p w:rsidR="00324E0A" w:rsidRPr="00324E0A" w:rsidRDefault="00324E0A" w:rsidP="00324E0A">
      <w:pPr>
        <w:shd w:val="clear" w:color="auto" w:fill="F0F0F0"/>
        <w:spacing w:after="0" w:line="240" w:lineRule="auto"/>
        <w:ind w:right="113"/>
        <w:jc w:val="center"/>
        <w:outlineLvl w:val="1"/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</w:pPr>
      <w:r w:rsidRPr="00324E0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9.</w:t>
      </w:r>
    </w:p>
    <w:p w:rsidR="00324E0A" w:rsidRPr="00324E0A" w:rsidRDefault="00324E0A" w:rsidP="00324E0A">
      <w:pPr>
        <w:shd w:val="clear" w:color="auto" w:fill="F0F0F0"/>
        <w:spacing w:after="0" w:line="360" w:lineRule="atLeast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Прочитайте текст и выполните задание</w:t>
      </w:r>
    </w:p>
    <w:p w:rsidR="00324E0A" w:rsidRPr="00324E0A" w:rsidRDefault="00324E0A" w:rsidP="00324E0A">
      <w:pPr>
        <w:shd w:val="clear" w:color="auto" w:fill="F0F0F0"/>
        <w:spacing w:after="150"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Семьдесят лет — немалый срок не только в жизни человека, но и в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u w:val="single"/>
          <w:lang w:eastAsia="ru-RU"/>
        </w:rPr>
        <w:t>истории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страны.</w:t>
      </w:r>
    </w:p>
    <w:p w:rsidR="00324E0A" w:rsidRPr="00324E0A" w:rsidRDefault="00324E0A" w:rsidP="00324E0A">
      <w:pPr>
        <w:shd w:val="clear" w:color="auto" w:fill="F0F0F0"/>
        <w:spacing w:after="150"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А за те семь десятков лет, которые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u w:val="single"/>
          <w:lang w:eastAsia="ru-RU"/>
        </w:rPr>
        <w:t>протекли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со времени моего рождения, мир так изменился, будто я прожил на свете по меньшей мере лет семьсот.</w:t>
      </w:r>
    </w:p>
    <w:p w:rsidR="00324E0A" w:rsidRPr="00324E0A" w:rsidRDefault="00324E0A" w:rsidP="00324E0A">
      <w:pPr>
        <w:shd w:val="clear" w:color="auto" w:fill="F0F0F0"/>
        <w:spacing w:after="150"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Нелегко оглядеть такую жизнь. Как ни напрягаешь память, добраться до истоков жизни, до раннего детства почти невозможно.</w:t>
      </w:r>
    </w:p>
    <w:p w:rsidR="00324E0A" w:rsidRPr="00324E0A" w:rsidRDefault="00324E0A" w:rsidP="00324E0A">
      <w:pPr>
        <w:shd w:val="clear" w:color="auto" w:fill="F0F0F0"/>
        <w:spacing w:after="150"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Отчего же мы так плохо помним свои младенческие годы? Оттого ли, что они были очень давно и заслонены последующими десятилетиями? А может быть, мы не помним своих первых лет просто потому, что были в эти годы слишком глупы, ничего не видели, не замечали, не понимали?</w:t>
      </w:r>
    </w:p>
    <w:p w:rsidR="00324E0A" w:rsidRPr="00324E0A" w:rsidRDefault="00324E0A" w:rsidP="00324E0A">
      <w:pPr>
        <w:shd w:val="clear" w:color="auto" w:fill="F0F0F0"/>
        <w:spacing w:after="150"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Нет, всякий, кому приходилось наблюдать ребят двух-трёх лет, знает, как они сообразительны, сколько у них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u w:val="single"/>
          <w:lang w:eastAsia="ru-RU"/>
        </w:rPr>
        <w:t>сложных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u w:val="single"/>
          <w:lang w:eastAsia="ru-RU"/>
        </w:rPr>
        <w:t>чувств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и переживаний.</w:t>
      </w:r>
    </w:p>
    <w:p w:rsidR="00324E0A" w:rsidRPr="00324E0A" w:rsidRDefault="00324E0A" w:rsidP="00324E0A">
      <w:pPr>
        <w:shd w:val="clear" w:color="auto" w:fill="F0F0F0"/>
        <w:spacing w:after="150"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В сущности, в первые годы детства человек проходит самый трудный из своих университетов. Ребёнок усваивает всю речевую премудрость — по крайней мере, настолько, &lt;...&gt; довольно бегло и правильно начать говорить, — к двум годам. Он </w:t>
      </w:r>
      <w:r w:rsidRPr="00324E0A">
        <w:rPr>
          <w:rFonts w:ascii="Helvetica" w:eastAsia="Times New Roman" w:hAnsi="Helvetica" w:cs="Helvetica"/>
          <w:b/>
          <w:bCs/>
          <w:sz w:val="18"/>
          <w:szCs w:val="18"/>
          <w:u w:val="single"/>
          <w:lang w:eastAsia="ru-RU"/>
        </w:rPr>
        <w:t>изучает</w:t>
      </w:r>
      <w:r w:rsidRPr="00324E0A">
        <w:rPr>
          <w:rFonts w:ascii="Helvetica" w:eastAsia="Times New Roman" w:hAnsi="Helvetica" w:cs="Helvetica"/>
          <w:sz w:val="18"/>
          <w:szCs w:val="18"/>
          <w:lang w:eastAsia="ru-RU"/>
        </w:rPr>
        <w:t> язык, а наряду с этим приобретает множество самых важных и существенных сведений о мире. Всего, что входит в сознание ребёнка за эти первые годы, не перечислишь. Жизнь его полна открытий. Самые заурядные случаи и происшествия повседневной жизни кажутся ему событиями огромной важности.</w:t>
      </w:r>
    </w:p>
    <w:p w:rsidR="00324E0A" w:rsidRPr="00324E0A" w:rsidRDefault="00324E0A" w:rsidP="00324E0A">
      <w:pPr>
        <w:shd w:val="clear" w:color="auto" w:fill="F0F0F0"/>
        <w:spacing w:line="336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24E0A">
        <w:rPr>
          <w:rFonts w:ascii="Helvetica" w:eastAsia="Times New Roman" w:hAnsi="Helvetica" w:cs="Helvetica"/>
          <w:i/>
          <w:iCs/>
          <w:sz w:val="18"/>
          <w:szCs w:val="18"/>
          <w:lang w:eastAsia="ru-RU"/>
        </w:rPr>
        <w:lastRenderedPageBreak/>
        <w:t>(По С. Я. Маршаку)</w:t>
      </w:r>
    </w:p>
    <w:p w:rsidR="00324E0A" w:rsidRPr="00324E0A" w:rsidRDefault="00324E0A" w:rsidP="00324E0A">
      <w:pPr>
        <w:shd w:val="clear" w:color="auto" w:fill="F0F0F0"/>
        <w:spacing w:line="36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24E0A">
        <w:rPr>
          <w:rFonts w:ascii="Helvetica" w:eastAsia="Times New Roman" w:hAnsi="Helvetica" w:cs="Helvetica"/>
          <w:sz w:val="21"/>
          <w:szCs w:val="21"/>
          <w:lang w:eastAsia="ru-RU"/>
        </w:rPr>
        <w:t>Самостоятельно подберите подчинительный союз, который должен стоять на месте пропуска в последнем абзаце текста. Запишите этот союз</w:t>
      </w:r>
    </w:p>
    <w:p w:rsidR="00567A97" w:rsidRPr="00324E0A" w:rsidRDefault="00324E0A">
      <w:r>
        <w:t>Ответы запишите в рабочую тетрадь.</w:t>
      </w:r>
    </w:p>
    <w:sectPr w:rsidR="00567A97" w:rsidRPr="0032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7E"/>
    <w:rsid w:val="00324E0A"/>
    <w:rsid w:val="00357E7E"/>
    <w:rsid w:val="005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AD79-FC6B-4929-B717-F6D5AFA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440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9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024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999999"/>
                                <w:left w:val="single" w:sz="6" w:space="15" w:color="999999"/>
                                <w:bottom w:val="single" w:sz="6" w:space="15" w:color="999999"/>
                                <w:right w:val="single" w:sz="6" w:space="15" w:color="999999"/>
                              </w:divBdr>
                              <w:divsChild>
                                <w:div w:id="8293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246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292833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4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294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999999"/>
                                <w:left w:val="single" w:sz="6" w:space="15" w:color="999999"/>
                                <w:bottom w:val="single" w:sz="6" w:space="15" w:color="999999"/>
                                <w:right w:val="single" w:sz="6" w:space="15" w:color="999999"/>
                              </w:divBdr>
                              <w:divsChild>
                                <w:div w:id="47561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3135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429619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12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6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999999"/>
                                <w:left w:val="single" w:sz="6" w:space="15" w:color="999999"/>
                                <w:bottom w:val="single" w:sz="6" w:space="15" w:color="999999"/>
                                <w:right w:val="single" w:sz="6" w:space="15" w:color="999999"/>
                              </w:divBdr>
                              <w:divsChild>
                                <w:div w:id="11702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580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337099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5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5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999999"/>
                                <w:left w:val="single" w:sz="6" w:space="15" w:color="999999"/>
                                <w:bottom w:val="single" w:sz="6" w:space="15" w:color="999999"/>
                                <w:right w:val="single" w:sz="6" w:space="15" w:color="999999"/>
                              </w:divBdr>
                              <w:divsChild>
                                <w:div w:id="16722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1977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73536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7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57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999999"/>
                                <w:left w:val="single" w:sz="6" w:space="15" w:color="999999"/>
                                <w:bottom w:val="single" w:sz="6" w:space="15" w:color="999999"/>
                                <w:right w:val="single" w:sz="6" w:space="15" w:color="999999"/>
                              </w:divBdr>
                              <w:divsChild>
                                <w:div w:id="18834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3501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59577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04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24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999999"/>
                                <w:left w:val="single" w:sz="6" w:space="15" w:color="999999"/>
                                <w:bottom w:val="single" w:sz="6" w:space="15" w:color="999999"/>
                                <w:right w:val="single" w:sz="6" w:space="15" w:color="999999"/>
                              </w:divBdr>
                              <w:divsChild>
                                <w:div w:id="150655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9981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03252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47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999999"/>
                                <w:left w:val="single" w:sz="6" w:space="15" w:color="999999"/>
                                <w:bottom w:val="single" w:sz="6" w:space="15" w:color="999999"/>
                                <w:right w:val="single" w:sz="6" w:space="15" w:color="999999"/>
                              </w:divBdr>
                              <w:divsChild>
                                <w:div w:id="182072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0792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34472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25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442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999999"/>
                                <w:left w:val="single" w:sz="6" w:space="15" w:color="999999"/>
                                <w:bottom w:val="single" w:sz="6" w:space="15" w:color="999999"/>
                                <w:right w:val="single" w:sz="6" w:space="15" w:color="999999"/>
                              </w:divBdr>
                              <w:divsChild>
                                <w:div w:id="12318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932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1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52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055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999999"/>
                                <w:left w:val="single" w:sz="6" w:space="15" w:color="999999"/>
                                <w:bottom w:val="single" w:sz="6" w:space="15" w:color="999999"/>
                                <w:right w:val="single" w:sz="6" w:space="15" w:color="999999"/>
                              </w:divBdr>
                              <w:divsChild>
                                <w:div w:id="63190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43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1222</Words>
  <Characters>6972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Профессионал</dc:creator>
  <cp:keywords/>
  <dc:description/>
  <cp:lastModifiedBy>Профессионал</cp:lastModifiedBy>
  <cp:revision>2</cp:revision>
  <dcterms:created xsi:type="dcterms:W3CDTF">2024-09-05T16:21:00Z</dcterms:created>
  <dcterms:modified xsi:type="dcterms:W3CDTF">2024-09-05T16:29:00Z</dcterms:modified>
</cp:coreProperties>
</file>